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Helvetica Neue Medium" w:cs="Helvetica Neue Medium" w:hAnsi="Helvetica Neue Medium" w:eastAsia="Helvetica Neue Medium"/>
        </w:rPr>
      </w:pPr>
      <w:r>
        <w:rPr>
          <w:rFonts w:ascii="Helvetica Neue Medium" w:hAnsi="Helvetica Neue Medium"/>
          <w:rtl w:val="0"/>
          <w:lang w:val="de-DE"/>
        </w:rPr>
        <w:t>Allgemeine Gesch</w:t>
      </w:r>
      <w:r>
        <w:rPr>
          <w:rFonts w:ascii="Helvetica Neue Medium" w:hAnsi="Helvetica Neue Medium" w:hint="default"/>
          <w:rtl w:val="0"/>
          <w:lang w:val="de-DE"/>
        </w:rPr>
        <w:t>ä</w:t>
      </w:r>
      <w:r>
        <w:rPr>
          <w:rFonts w:ascii="Helvetica Neue Medium" w:hAnsi="Helvetica Neue Medium"/>
          <w:rtl w:val="0"/>
          <w:lang w:val="de-DE"/>
        </w:rPr>
        <w:t xml:space="preserve">ftsbedingungen (AGB) Ferienwohnung </w:t>
      </w:r>
      <w:r>
        <w:rPr>
          <w:rFonts w:ascii="Helvetica Neue Medium" w:hAnsi="Helvetica Neue Medium" w:hint="default"/>
          <w:rtl w:val="0"/>
          <w:lang w:val="de-DE"/>
        </w:rPr>
        <w:t>„</w:t>
      </w:r>
      <w:r>
        <w:rPr>
          <w:rFonts w:ascii="Helvetica Neue Medium" w:hAnsi="Helvetica Neue Medium"/>
          <w:rtl w:val="0"/>
          <w:lang w:val="de-DE"/>
        </w:rPr>
        <w:t>Auszeit</w:t>
      </w:r>
      <w:r>
        <w:rPr>
          <w:rFonts w:ascii="Helvetica Neue Medium" w:hAnsi="Helvetica Neue Medium" w:hint="default"/>
          <w:rtl w:val="0"/>
          <w:lang w:val="de-DE"/>
        </w:rPr>
        <w:t>“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Vermieter: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Thorsten Fricke, i.V. Sabine Gehrmann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Am Stadtstieg 5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38667 Bad Harzburg</w:t>
      </w:r>
    </w:p>
    <w:p>
      <w:pPr>
        <w:pStyle w:val="Text"/>
        <w:rPr>
          <w:sz w:val="20"/>
          <w:szCs w:val="20"/>
        </w:rPr>
      </w:pPr>
    </w:p>
    <w:p>
      <w:pPr>
        <w:pStyle w:val="Text"/>
        <w:numPr>
          <w:ilvl w:val="0"/>
          <w:numId w:val="2"/>
        </w:numPr>
        <w:rPr>
          <w:rFonts w:ascii="Helvetica Neue Medium" w:hAnsi="Helvetica Neue Medium"/>
          <w:lang w:val="de-DE"/>
        </w:rPr>
      </w:pPr>
      <w:r>
        <w:rPr>
          <w:rFonts w:ascii="Helvetica Neue Medium" w:hAnsi="Helvetica Neue Medium"/>
          <w:rtl w:val="0"/>
          <w:lang w:val="de-DE"/>
        </w:rPr>
        <w:t>Anreise/Abreise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Anreise ist 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glich ab 15 Uhr, sp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testens aber bis 20.00 Uhr m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glich.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Die Abreise mu</w:t>
      </w:r>
      <w:r>
        <w:rPr>
          <w:sz w:val="20"/>
          <w:szCs w:val="20"/>
          <w:rtl w:val="0"/>
          <w:lang w:val="de-DE"/>
        </w:rPr>
        <w:t xml:space="preserve">ß </w:t>
      </w:r>
      <w:r>
        <w:rPr>
          <w:sz w:val="20"/>
          <w:szCs w:val="20"/>
          <w:rtl w:val="0"/>
          <w:lang w:val="de-DE"/>
        </w:rPr>
        <w:t>am Abreisetag bis Sp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testens 10.00 Uhr erfolgen.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Andere An-/Abreisezeiten bed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rfen der vorherigen Absprache mit dem Vermieter.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Sollte der Mieter am Anreisetag nicht bis 20.00 Uhr erscheinen, gilt der Vertrag nach einer Frist von 48 Stunden ohne Benachrichtigung an den Vermieter, als gek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ndigt. Der Vermieter kann dann 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ber das Objekt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Frei verf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gen. Eine (anteilige) 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ckzahlung der Miete aufgrund verfr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hter Abreise erfolgt grunds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tzlich nicht.</w:t>
      </w:r>
    </w:p>
    <w:p>
      <w:pPr>
        <w:pStyle w:val="Text"/>
        <w:rPr>
          <w:sz w:val="20"/>
          <w:szCs w:val="20"/>
        </w:rPr>
      </w:pP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 Medium" w:hAnsi="Helvetica Neue Medium"/>
          <w:rtl w:val="0"/>
          <w:lang w:val="de-DE"/>
        </w:rPr>
        <w:t>2. Sonderw</w:t>
      </w:r>
      <w:r>
        <w:rPr>
          <w:rFonts w:ascii="Helvetica Neue Medium" w:hAnsi="Helvetica Neue Medium" w:hint="default"/>
          <w:rtl w:val="0"/>
          <w:lang w:val="de-DE"/>
        </w:rPr>
        <w:t>ü</w:t>
      </w:r>
      <w:r>
        <w:rPr>
          <w:rFonts w:ascii="Helvetica Neue Medium" w:hAnsi="Helvetica Neue Medium"/>
          <w:rtl w:val="0"/>
          <w:lang w:val="de-DE"/>
        </w:rPr>
        <w:t>nsche und Nebenabreden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Sind in Einzelf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llen m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glich, bed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rfen aber der schriftlichen Best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tigung des Vermieters.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 Medium" w:hAnsi="Helvetica Neue Medium"/>
          <w:rtl w:val="0"/>
          <w:lang w:val="de-DE"/>
        </w:rPr>
        <w:t>3. Haustiere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Sind nicht gestattet.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 Medium" w:hAnsi="Helvetica Neue Medium"/>
          <w:rtl w:val="0"/>
          <w:lang w:val="de-DE"/>
        </w:rPr>
        <w:t>4. Bezahlung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Der Mietvertrag erh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lt mit Eingang der Anzahlung auf das Konto des Vermieters seine G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ltigkeit.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Die Anzahlung in 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he von 20% des Mietbetrages ist innerhalb von 5 Tagen nach Erhalt der Buchungsunterlagen zur Zahlung 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llig. Nach erfolgter Anzahlung wird 30 Tage vor Reiseantritt die Zahlung des Restbetrages 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llig. Werden die Zahlungsfristen nicht eingehalten, kann der Vermieter vom Vertrag zur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cktreten, und das Objekt neu vermieten.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Nebenkosten 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r Strom, Wasser oder M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ll werden nicht erhoben.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 Medium" w:hAnsi="Helvetica Neue Medium"/>
          <w:rtl w:val="0"/>
          <w:lang w:val="de-DE"/>
        </w:rPr>
        <w:t>5.R</w:t>
      </w:r>
      <w:r>
        <w:rPr>
          <w:rFonts w:ascii="Helvetica Neue Medium" w:hAnsi="Helvetica Neue Medium" w:hint="default"/>
          <w:rtl w:val="0"/>
          <w:lang w:val="de-DE"/>
        </w:rPr>
        <w:t>ü</w:t>
      </w:r>
      <w:r>
        <w:rPr>
          <w:rFonts w:ascii="Helvetica Neue Medium" w:hAnsi="Helvetica Neue Medium"/>
          <w:rtl w:val="0"/>
          <w:lang w:val="de-DE"/>
        </w:rPr>
        <w:t>cktritt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Sie k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nnen jederzeit vom Vertrag zur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cktreten.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Der R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cktritt muss schriftlich erfolgen.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Im Falle des R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cktritts ist der Mieter dem Vermieter gegen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ber verpflichtet, den entstandenen Schaden zu ersetzen: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 xml:space="preserve">-   </w:t>
      </w:r>
      <w:r>
        <w:rPr>
          <w:rFonts w:ascii="Helvetica Neue" w:hAnsi="Helvetica Neue"/>
          <w:sz w:val="20"/>
          <w:szCs w:val="20"/>
          <w:rtl w:val="0"/>
          <w:lang w:val="de-DE"/>
        </w:rPr>
        <w:t>vom Tag der Buchungsbest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tigung bis 42 Tage vor Mietbeginn keine Entsch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digung.</w:t>
      </w:r>
    </w:p>
    <w:p>
      <w:pPr>
        <w:pStyle w:val="Text"/>
        <w:numPr>
          <w:ilvl w:val="0"/>
          <w:numId w:val="4"/>
        </w:numPr>
        <w:rPr>
          <w:b w:val="1"/>
          <w:bCs w:val="1"/>
          <w:sz w:val="20"/>
          <w:szCs w:val="20"/>
          <w:lang w:val="de-DE"/>
        </w:rPr>
      </w:pPr>
      <w:r>
        <w:rPr>
          <w:b w:val="0"/>
          <w:bCs w:val="0"/>
          <w:sz w:val="20"/>
          <w:szCs w:val="20"/>
          <w:rtl w:val="0"/>
          <w:lang w:val="de-DE"/>
        </w:rPr>
        <w:t xml:space="preserve"> vom 41. Tag bis 35. Tag vor Mietbeginn 50% des Gesamtpreises</w:t>
      </w:r>
    </w:p>
    <w:p>
      <w:pPr>
        <w:pStyle w:val="Text"/>
        <w:numPr>
          <w:ilvl w:val="0"/>
          <w:numId w:val="4"/>
        </w:numPr>
        <w:rPr>
          <w:b w:val="1"/>
          <w:bCs w:val="1"/>
          <w:sz w:val="20"/>
          <w:szCs w:val="20"/>
          <w:lang w:val="de-DE"/>
        </w:rPr>
      </w:pPr>
      <w:r>
        <w:rPr>
          <w:b w:val="0"/>
          <w:bCs w:val="0"/>
          <w:sz w:val="20"/>
          <w:szCs w:val="20"/>
          <w:rtl w:val="0"/>
          <w:lang w:val="de-DE"/>
        </w:rPr>
        <w:t xml:space="preserve"> vom 34. Tag bis 14. Tag vor Mietbeginn 80% des Gesamtpreises</w:t>
      </w:r>
    </w:p>
    <w:p>
      <w:pPr>
        <w:pStyle w:val="Text"/>
        <w:numPr>
          <w:ilvl w:val="0"/>
          <w:numId w:val="4"/>
        </w:numPr>
        <w:rPr>
          <w:b w:val="1"/>
          <w:bCs w:val="1"/>
          <w:sz w:val="20"/>
          <w:szCs w:val="20"/>
          <w:lang w:val="de-DE"/>
        </w:rPr>
      </w:pPr>
      <w:r>
        <w:rPr>
          <w:b w:val="0"/>
          <w:bCs w:val="0"/>
          <w:sz w:val="20"/>
          <w:szCs w:val="20"/>
          <w:rtl w:val="0"/>
          <w:lang w:val="de-DE"/>
        </w:rPr>
        <w:t xml:space="preserve"> weniger als 14Tage vor Mietbeginn der volle Gesamtpreis</w:t>
      </w:r>
    </w:p>
    <w:p>
      <w:pPr>
        <w:pStyle w:val="Tex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de-DE"/>
        </w:rPr>
        <w:t>Eine Ersatzperson, die zu den genannten Bedingungen in Ihren Vertrag eintritt, kann von Ihnen gestellt werden. (Schriftliche Benachrichtigung)</w:t>
      </w:r>
    </w:p>
    <w:p>
      <w:pPr>
        <w:pStyle w:val="Text"/>
        <w:rPr>
          <w:b w:val="0"/>
          <w:bCs w:val="0"/>
          <w:sz w:val="20"/>
          <w:szCs w:val="20"/>
        </w:rPr>
      </w:pP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 Medium" w:hAnsi="Helvetica Neue Medium"/>
          <w:rtl w:val="0"/>
          <w:lang w:val="de-DE"/>
        </w:rPr>
        <w:t>6. Pflichten des Mieters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Der Mieter verpflichtet sich, die die gemieteten Sachen pfleglich zu behandeln. Wenn w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hrend des Mietverh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ltnisses Sch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den an der Ferienwohnung oder des Inventars auftreten, ist der Mieter verpflichtet,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dies unverz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glich dem Vermieter anzuzeigen.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Bereits bei der Ankunft festgestellte M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ngel m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ssen ebenfalls sofort angezeigt werden, da sonst der Mieter 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r diese Sch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den haftet. 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Zur Beseitigung von Sch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den und M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ngeln ist dem Vermieter eine angemessene Frist einzur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umen.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Anspr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che aus Beanstandungen, die nicht unverz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glich vor Ort gemeldet werden, sind ausgeschlossen.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Reklamationen, die erst am Ende des Aufenthaltes bzw. nach Verlassen der Ferienwohnung bei dem Vermieter eingehen, sind ebenfalls vom Schadenersatz ausgeschlossen.</w:t>
      </w:r>
    </w:p>
    <w:p>
      <w:pPr>
        <w:pStyle w:val="Text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Bei evtl. auftretenden Leistungsst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rungen ist der Mieter verpflichtet, alles im Rahmen seiner gesetzlichen Verpflichtung Zumutbare zu tun, um zu einer Behebung der St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rung beizutragen und evtl. entstandenen Schaden gering zu halten.</w:t>
      </w:r>
    </w:p>
    <w:p>
      <w:pPr>
        <w:pStyle w:val="Text"/>
        <w:keepLines w:val="1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Am Abreisetag sind vom Mieter pers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nliche Gegenst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nde zu entfernen, der Hausm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ll ist in den daf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r vorgesehenen Beh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ltern zu entsorgen, Geschirr ist sauber und abgewaschen in den K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chenschr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nken zu lagern.</w:t>
      </w:r>
    </w:p>
    <w:p>
      <w:pPr>
        <w:pStyle w:val="Text"/>
        <w:keepLines w:val="1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ext"/>
        <w:keepLines w:val="1"/>
        <w:widowControl w:val="0"/>
      </w:pPr>
      <w:r>
        <w:rPr>
          <w:rFonts w:ascii="Helvetica Neue" w:hAnsi="Helvetica Neue"/>
          <w:sz w:val="20"/>
          <w:szCs w:val="20"/>
          <w:rtl w:val="0"/>
          <w:lang w:val="de-DE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Text"/>
        <w:keepLines w:val="1"/>
        <w:widowControl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-562480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7. Datenschut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Helvetica Neue Medium" w:hAnsi="Helvetica Neue Medium"/>
                                <w:rtl w:val="0"/>
                                <w:lang w:val="de-DE"/>
                              </w:rPr>
                              <w:t>7. Datenschutz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-44.3pt;width:250.0pt;height:128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Helvetica Neue Medium" w:hAnsi="Helvetica Neue Medium"/>
                          <w:rtl w:val="0"/>
                          <w:lang w:val="de-DE"/>
                        </w:rPr>
                        <w:t>7. Datenschutz</w:t>
                      </w:r>
                      <w:r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 Medium" w:hAnsi="Helvetica Neue Medium"/>
          <w:rtl w:val="0"/>
          <w:lang w:val="de-DE"/>
        </w:rPr>
        <w:t>7. Datenschutz</w:t>
      </w: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Der Mieter erkl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rt sch damit einverstanden, da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 xml:space="preserve">ß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im Rahmen des mit ihm abgeschlossenen Vertrages notwendige Daten  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ber seine Person gespeichert, ge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ndert und/oder gel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scht werden. Alle pers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nlichen Daten werden absolut vertraulich behandelt.</w:t>
      </w: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 Medium" w:hAnsi="Helvetica Neue Medium"/>
          <w:rtl w:val="0"/>
          <w:lang w:val="de-DE"/>
        </w:rPr>
        <w:t>8. Haftung</w:t>
      </w: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Die Ausschreibung wurde nach bestem Wissen erstellt. 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r eine Beeinflussung des Mietobjektes durch 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here Gewalt, durch landes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bliche Strom- und Wasserausf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lle und Unwetter wird nicht gehaftet.</w:t>
      </w: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Ebenso wird nicht gehaftet bei Eintritt unvorhersehbarer oder unvermeidbarer Umst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nde wie z.B. beh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rdlicher Anordnung, pl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tzlicher Baustelle oder 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r St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rungen durch naturbedingte und 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rtliche Begebenheiten. </w:t>
      </w: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Die An- und Abreise des Mieters erfolgt in eigener Verantwortung und Haftung. Der Vermieter haftet nicht bei Verlust pers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nlicher Gegenst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nde durch Diebstahl oder Feuer.</w:t>
      </w:r>
    </w:p>
    <w:p>
      <w:pPr>
        <w:pStyle w:val="Text"/>
        <w:keepLines w:val="1"/>
        <w:widowControl w:val="0"/>
        <w:rPr>
          <w:rFonts w:ascii="Helvetica Neue Medium" w:cs="Helvetica Neue Medium" w:hAnsi="Helvetica Neue Medium" w:eastAsia="Helvetica Neue Medium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r mutwillige Zerst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rungen bzw. Sch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den haftet der Mieter in vollem Umfang.</w:t>
      </w:r>
    </w:p>
    <w:p>
      <w:pPr>
        <w:pStyle w:val="Text"/>
        <w:keepLines w:val="1"/>
        <w:widowControl w:val="0"/>
        <w:rPr>
          <w:rFonts w:ascii="Helvetica Neue Medium" w:cs="Helvetica Neue Medium" w:hAnsi="Helvetica Neue Medium" w:eastAsia="Helvetica Neue Medium"/>
        </w:rPr>
      </w:pP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 Medium" w:hAnsi="Helvetica Neue Medium"/>
          <w:rtl w:val="0"/>
          <w:lang w:val="de-DE"/>
        </w:rPr>
        <w:t>8. Schlussbestimmungen</w:t>
      </w: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Fotos und Texte auf der Webseite bzw. Flyer dienen der realistischen Darstellung. Die 100-prozentige</w:t>
      </w: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bereinstimmung mit dem Mietobjekt kann nicht gew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hrleistet werden. Der Vermieter beh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lt sich 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nderungen der Ausstattung vor, sofern sie gleichwertig sind.</w:t>
      </w: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Sollten eine oder mehrere Bestimmungen dieser Gesch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ftsbedingungen unwirksam sein oder werden, ber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hrt dies die Wirksamkeit der 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brigen Bedingungen nicht. Die unwirksame Regelung ist auch eine wirksame zu ersetzen, die dem wirtschaftlichen und rechtlichem Willen der Vertragsparteien am nahenden kommt.</w:t>
      </w:r>
    </w:p>
    <w:p>
      <w:pPr>
        <w:pStyle w:val="Text"/>
        <w:keepLines w:val="1"/>
        <w:widowControl w:val="0"/>
      </w:pPr>
      <w:r>
        <w:rPr>
          <w:rFonts w:ascii="Helvetica Neue" w:hAnsi="Helvetica Neue"/>
          <w:sz w:val="20"/>
          <w:szCs w:val="20"/>
          <w:rtl w:val="0"/>
          <w:lang w:val="de-DE"/>
        </w:rPr>
        <w:t>Es gilt deutsches Recht. Gerichtsstand und Erf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llungsort ist der Ort des Vermieters.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Text"/>
        <w:keepLines w:val="1"/>
        <w:widowControl w:val="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ext"/>
        <w:keepLines w:val="1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ext"/>
        <w:keepLines w:val="1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ext"/>
        <w:keepLines w:val="1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ext"/>
        <w:keepLines w:val="1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ext"/>
        <w:keepNext w:val="1"/>
        <w:rPr>
          <w:rFonts w:ascii="Helvetica Neue Medium" w:cs="Helvetica Neue Medium" w:hAnsi="Helvetica Neue Medium" w:eastAsia="Helvetica Neue Medium"/>
        </w:rPr>
      </w:pPr>
    </w:p>
    <w:p>
      <w:pPr>
        <w:pStyle w:val="Text"/>
      </w:pPr>
      <w:r>
        <w:rPr>
          <w:rFonts w:ascii="Helvetica Neue Medium" w:cs="Helvetica Neue Medium" w:hAnsi="Helvetica Neue Medium" w:eastAsia="Helvetica Neue Medium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rich"/>
  </w:abstractNum>
  <w:abstractNum w:abstractNumId="3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meriert">
    <w:name w:val="Nummeriert"/>
    <w:pPr>
      <w:numPr>
        <w:numId w:val="1"/>
      </w:numPr>
    </w:pPr>
  </w:style>
  <w:style w:type="numbering" w:styleId="Strich">
    <w:name w:val="Strich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